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2640" w:rsidRPr="00A82724" w:rsidRDefault="00172640" w:rsidP="00172640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789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</w:pPr>
      <w:r w:rsidRPr="00A82724">
        <w:t>АДМИНИСТРАЦИЯ</w:t>
      </w:r>
      <w:r w:rsidRPr="00A82724">
        <w:br/>
      </w:r>
      <w:r>
        <w:t>УГУЙ</w:t>
      </w:r>
      <w:r w:rsidRPr="00A82724">
        <w:t>СКОГО СЕЛЬСОВЕТА</w:t>
      </w:r>
      <w:r w:rsidRPr="00A82724">
        <w:br/>
        <w:t>УСТЬ-ТАРКСКОГО РАЙОНА НОВОСИБИРСКОЙ ОБЛАСТИ</w:t>
      </w:r>
    </w:p>
    <w:p w:rsidR="00172640" w:rsidRPr="00A82724" w:rsidRDefault="00172640" w:rsidP="00172640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</w:pPr>
    </w:p>
    <w:p w:rsidR="00172640" w:rsidRPr="00A82724" w:rsidRDefault="00172640" w:rsidP="00172640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</w:pPr>
      <w:r w:rsidRPr="00A82724">
        <w:t>РАСПОРЯЖЕНИЕ</w:t>
      </w:r>
    </w:p>
    <w:p w:rsidR="00172640" w:rsidRPr="00A82724" w:rsidRDefault="00172640" w:rsidP="00172640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</w:pPr>
    </w:p>
    <w:p w:rsidR="00172640" w:rsidRPr="00A82724" w:rsidRDefault="00172640" w:rsidP="00172640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</w:pPr>
      <w:proofErr w:type="spellStart"/>
      <w:r w:rsidRPr="00A82724">
        <w:t>с.</w:t>
      </w:r>
      <w:r>
        <w:t>Угуй</w:t>
      </w:r>
      <w:proofErr w:type="spellEnd"/>
    </w:p>
    <w:p w:rsidR="00172640" w:rsidRPr="00A82724" w:rsidRDefault="00172640" w:rsidP="00172640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A82724">
        <w:t xml:space="preserve">  </w:t>
      </w:r>
      <w:r w:rsidRPr="00A82724">
        <w:br/>
      </w:r>
      <w:r>
        <w:t>от 28.12.2022</w:t>
      </w:r>
      <w:r w:rsidRPr="00A82724">
        <w:t xml:space="preserve">                                                                                             </w:t>
      </w:r>
      <w:r>
        <w:t xml:space="preserve">                                     № 36</w:t>
      </w:r>
    </w:p>
    <w:p w:rsidR="00172640" w:rsidRPr="00A82724" w:rsidRDefault="00172640" w:rsidP="00172640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A82724">
        <w:t> </w:t>
      </w:r>
    </w:p>
    <w:p w:rsidR="00172640" w:rsidRPr="00A82724" w:rsidRDefault="00172640" w:rsidP="00172640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A82724">
        <w:t> </w:t>
      </w:r>
    </w:p>
    <w:p w:rsidR="00172640" w:rsidRPr="00A82724" w:rsidRDefault="00172640" w:rsidP="00172640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</w:pPr>
      <w:r w:rsidRPr="00A82724">
        <w:t>Об утверждении учетной политики для целей бюджетного учета</w:t>
      </w:r>
    </w:p>
    <w:p w:rsidR="00172640" w:rsidRPr="00A82724" w:rsidRDefault="00172640" w:rsidP="00172640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</w:pPr>
    </w:p>
    <w:p w:rsidR="006143D1" w:rsidRPr="006143D1" w:rsidRDefault="006143D1" w:rsidP="006143D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143D1">
        <w:rPr>
          <w:rFonts w:hAnsi="Times New Roman" w:cs="Times New Roman"/>
          <w:color w:val="000000"/>
          <w:sz w:val="24"/>
          <w:szCs w:val="24"/>
          <w:lang w:val="ru-RU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143D1">
        <w:rPr>
          <w:rFonts w:hAnsi="Times New Roman" w:cs="Times New Roman"/>
          <w:color w:val="000000"/>
          <w:sz w:val="24"/>
          <w:szCs w:val="24"/>
          <w:lang w:val="ru-RU"/>
        </w:rPr>
        <w:t>исполнение Закона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143D1">
        <w:rPr>
          <w:rFonts w:hAnsi="Times New Roman" w:cs="Times New Roman"/>
          <w:color w:val="000000"/>
          <w:sz w:val="24"/>
          <w:szCs w:val="24"/>
          <w:lang w:val="ru-RU"/>
        </w:rPr>
        <w:t>06.12.2011 №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143D1">
        <w:rPr>
          <w:rFonts w:hAnsi="Times New Roman" w:cs="Times New Roman"/>
          <w:color w:val="000000"/>
          <w:sz w:val="24"/>
          <w:szCs w:val="24"/>
          <w:lang w:val="ru-RU"/>
        </w:rPr>
        <w:t>402-ФЗ, приказа Минфина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143D1">
        <w:rPr>
          <w:rFonts w:hAnsi="Times New Roman" w:cs="Times New Roman"/>
          <w:color w:val="000000"/>
          <w:sz w:val="24"/>
          <w:szCs w:val="24"/>
          <w:lang w:val="ru-RU"/>
        </w:rPr>
        <w:t>01.12.2010 №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143D1">
        <w:rPr>
          <w:rFonts w:hAnsi="Times New Roman" w:cs="Times New Roman"/>
          <w:color w:val="000000"/>
          <w:sz w:val="24"/>
          <w:szCs w:val="24"/>
          <w:lang w:val="ru-RU"/>
        </w:rPr>
        <w:t>157н, Федерального стандарта «Учетная политика, оценочные значения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143D1">
        <w:rPr>
          <w:rFonts w:hAnsi="Times New Roman" w:cs="Times New Roman"/>
          <w:color w:val="000000"/>
          <w:sz w:val="24"/>
          <w:szCs w:val="24"/>
          <w:lang w:val="ru-RU"/>
        </w:rPr>
        <w:t>ошибки» (утв. приказом Минфина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143D1">
        <w:rPr>
          <w:rFonts w:hAnsi="Times New Roman" w:cs="Times New Roman"/>
          <w:color w:val="000000"/>
          <w:sz w:val="24"/>
          <w:szCs w:val="24"/>
          <w:lang w:val="ru-RU"/>
        </w:rPr>
        <w:t>30.12.2017 №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143D1">
        <w:rPr>
          <w:rFonts w:hAnsi="Times New Roman" w:cs="Times New Roman"/>
          <w:color w:val="000000"/>
          <w:sz w:val="24"/>
          <w:szCs w:val="24"/>
          <w:lang w:val="ru-RU"/>
        </w:rPr>
        <w:t>274н)</w:t>
      </w:r>
    </w:p>
    <w:p w:rsidR="00D00ED2" w:rsidRPr="008C240B" w:rsidRDefault="00D00ED2" w:rsidP="00D00ED2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D00ED2" w:rsidRPr="0056451C" w:rsidRDefault="00D00ED2" w:rsidP="00D00ED2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56451C">
        <w:rPr>
          <w:rFonts w:hAnsi="Times New Roman" w:cs="Times New Roman"/>
          <w:color w:val="000000"/>
          <w:sz w:val="24"/>
          <w:szCs w:val="24"/>
          <w:lang w:val="ru-RU"/>
        </w:rPr>
        <w:t xml:space="preserve">1. Утвердить учетную политику для целей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бюджетного учета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6451C">
        <w:rPr>
          <w:rFonts w:hAnsi="Times New Roman" w:cs="Times New Roman"/>
          <w:color w:val="000000"/>
          <w:sz w:val="24"/>
          <w:szCs w:val="24"/>
          <w:lang w:val="ru-RU"/>
        </w:rPr>
        <w:t xml:space="preserve"> 202</w:t>
      </w:r>
      <w:r w:rsidR="006143D1">
        <w:rPr>
          <w:rFonts w:hAnsi="Times New Roman" w:cs="Times New Roman"/>
          <w:color w:val="000000"/>
          <w:sz w:val="24"/>
          <w:szCs w:val="24"/>
          <w:lang w:val="ru-RU"/>
        </w:rPr>
        <w:t>3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6451C">
        <w:rPr>
          <w:rFonts w:hAnsi="Times New Roman" w:cs="Times New Roman"/>
          <w:color w:val="000000"/>
          <w:sz w:val="24"/>
          <w:szCs w:val="24"/>
          <w:lang w:val="ru-RU"/>
        </w:rPr>
        <w:t>год</w:t>
      </w:r>
      <w:r w:rsidR="006143D1"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6451C">
        <w:rPr>
          <w:rFonts w:hAnsi="Times New Roman" w:cs="Times New Roman"/>
          <w:color w:val="000000"/>
          <w:sz w:val="24"/>
          <w:szCs w:val="24"/>
          <w:lang w:val="ru-RU"/>
        </w:rPr>
        <w:t>согласно приложению.</w:t>
      </w:r>
    </w:p>
    <w:p w:rsidR="00172640" w:rsidRPr="00A82724" w:rsidRDefault="00172640" w:rsidP="00172640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A82724">
        <w:t xml:space="preserve">2.  Контроль за исполнением распоряжения возложить </w:t>
      </w:r>
      <w:proofErr w:type="gramStart"/>
      <w:r w:rsidRPr="00A82724">
        <w:t>на  бухгалтера</w:t>
      </w:r>
      <w:proofErr w:type="gramEnd"/>
      <w:r w:rsidRPr="00A82724">
        <w:t xml:space="preserve"> 2 категории </w:t>
      </w:r>
      <w:r>
        <w:t>Иванилову Татьяну Леонидовну.</w:t>
      </w:r>
    </w:p>
    <w:p w:rsidR="00D00ED2" w:rsidRPr="0056451C" w:rsidRDefault="00D00ED2" w:rsidP="00D00ED2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tbl>
      <w:tblPr>
        <w:tblW w:w="11640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3915"/>
        <w:gridCol w:w="1980"/>
        <w:gridCol w:w="5745"/>
      </w:tblGrid>
      <w:tr w:rsidR="00D00ED2" w:rsidTr="00D00ED2">
        <w:tc>
          <w:tcPr>
            <w:tcW w:w="3915" w:type="dxa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:rsidR="00D00ED2" w:rsidRPr="0086774E" w:rsidRDefault="00D00ED2" w:rsidP="00172640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Глава </w:t>
            </w:r>
            <w:r w:rsidR="0017264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Угуйского сельсовета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             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Усть-Таркского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района Новосибирской области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0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00ED2" w:rsidRPr="0086774E" w:rsidRDefault="00D00ED2" w:rsidP="00D00ED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:rsidR="00D00ED2" w:rsidRPr="0086774E" w:rsidRDefault="00D00ED2" w:rsidP="00172640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         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А.</w:t>
            </w:r>
            <w:r w:rsidR="0017264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="0017264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Шуньков</w:t>
            </w:r>
            <w:proofErr w:type="spellEnd"/>
          </w:p>
        </w:tc>
      </w:tr>
    </w:tbl>
    <w:p w:rsidR="00D00ED2" w:rsidRDefault="00D00ED2" w:rsidP="00D00ED2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754260" w:rsidRDefault="00754260">
      <w:pPr>
        <w:rPr>
          <w:rFonts w:hAnsi="Times New Roman" w:cs="Times New Roman"/>
          <w:color w:val="000000"/>
          <w:sz w:val="24"/>
          <w:szCs w:val="24"/>
        </w:rPr>
      </w:pPr>
    </w:p>
    <w:tbl>
      <w:tblPr>
        <w:tblW w:w="0" w:type="auto"/>
        <w:tblInd w:w="15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3197"/>
      </w:tblGrid>
      <w:tr w:rsidR="00754260" w:rsidRPr="00C256FF" w:rsidTr="00172640">
        <w:tc>
          <w:tcPr>
            <w:tcW w:w="3197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00ED2" w:rsidRDefault="00D00E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6143D1" w:rsidRDefault="006143D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6143D1" w:rsidRDefault="006143D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D00ED2" w:rsidRDefault="00D00E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754260" w:rsidRPr="00F62105" w:rsidRDefault="00754260" w:rsidP="006143D1">
            <w:pPr>
              <w:jc w:val="both"/>
              <w:rPr>
                <w:lang w:val="ru-RU"/>
              </w:rPr>
            </w:pPr>
          </w:p>
        </w:tc>
      </w:tr>
      <w:tr w:rsidR="00754260" w:rsidRPr="00C256FF" w:rsidTr="00172640">
        <w:tc>
          <w:tcPr>
            <w:tcW w:w="319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54260" w:rsidRPr="00F62105" w:rsidRDefault="0075426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172640" w:rsidRDefault="00172640">
      <w:pPr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172640" w:rsidRDefault="00172640">
      <w:pPr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  <w:bookmarkStart w:id="0" w:name="_GoBack"/>
      <w:bookmarkEnd w:id="0"/>
    </w:p>
    <w:sectPr w:rsidR="00172640" w:rsidSect="00754260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172A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6E1BD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704573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71B57B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82D67B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B36452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E35484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075155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5C30EB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C80003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CBA52C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E236F1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1A57F5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5FE467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92B200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35D2CC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4E858F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FA844B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00000C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034473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54A5C5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6D33ED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CA9352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00760B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0632A6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1B72A4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5295D0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6EE3F7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7367BC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C590FE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E91246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6DD77C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7EC0BA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7F6034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844469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A91171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4F7706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755C192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9DD539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6"/>
  </w:num>
  <w:num w:numId="2">
    <w:abstractNumId w:val="5"/>
  </w:num>
  <w:num w:numId="3">
    <w:abstractNumId w:val="19"/>
  </w:num>
  <w:num w:numId="4">
    <w:abstractNumId w:val="13"/>
  </w:num>
  <w:num w:numId="5">
    <w:abstractNumId w:val="29"/>
  </w:num>
  <w:num w:numId="6">
    <w:abstractNumId w:val="11"/>
  </w:num>
  <w:num w:numId="7">
    <w:abstractNumId w:val="14"/>
  </w:num>
  <w:num w:numId="8">
    <w:abstractNumId w:val="9"/>
  </w:num>
  <w:num w:numId="9">
    <w:abstractNumId w:val="31"/>
  </w:num>
  <w:num w:numId="10">
    <w:abstractNumId w:val="28"/>
  </w:num>
  <w:num w:numId="11">
    <w:abstractNumId w:val="17"/>
  </w:num>
  <w:num w:numId="12">
    <w:abstractNumId w:val="30"/>
  </w:num>
  <w:num w:numId="13">
    <w:abstractNumId w:val="21"/>
  </w:num>
  <w:num w:numId="14">
    <w:abstractNumId w:val="0"/>
  </w:num>
  <w:num w:numId="15">
    <w:abstractNumId w:val="35"/>
  </w:num>
  <w:num w:numId="16">
    <w:abstractNumId w:val="33"/>
  </w:num>
  <w:num w:numId="17">
    <w:abstractNumId w:val="23"/>
  </w:num>
  <w:num w:numId="18">
    <w:abstractNumId w:val="15"/>
  </w:num>
  <w:num w:numId="19">
    <w:abstractNumId w:val="24"/>
  </w:num>
  <w:num w:numId="20">
    <w:abstractNumId w:val="2"/>
  </w:num>
  <w:num w:numId="21">
    <w:abstractNumId w:val="7"/>
  </w:num>
  <w:num w:numId="22">
    <w:abstractNumId w:val="3"/>
  </w:num>
  <w:num w:numId="23">
    <w:abstractNumId w:val="34"/>
  </w:num>
  <w:num w:numId="24">
    <w:abstractNumId w:val="20"/>
  </w:num>
  <w:num w:numId="25">
    <w:abstractNumId w:val="22"/>
  </w:num>
  <w:num w:numId="26">
    <w:abstractNumId w:val="27"/>
  </w:num>
  <w:num w:numId="27">
    <w:abstractNumId w:val="4"/>
  </w:num>
  <w:num w:numId="28">
    <w:abstractNumId w:val="12"/>
  </w:num>
  <w:num w:numId="29">
    <w:abstractNumId w:val="36"/>
  </w:num>
  <w:num w:numId="30">
    <w:abstractNumId w:val="18"/>
  </w:num>
  <w:num w:numId="31">
    <w:abstractNumId w:val="10"/>
  </w:num>
  <w:num w:numId="32">
    <w:abstractNumId w:val="8"/>
  </w:num>
  <w:num w:numId="33">
    <w:abstractNumId w:val="32"/>
  </w:num>
  <w:num w:numId="34">
    <w:abstractNumId w:val="38"/>
  </w:num>
  <w:num w:numId="35">
    <w:abstractNumId w:val="25"/>
  </w:num>
  <w:num w:numId="36">
    <w:abstractNumId w:val="6"/>
  </w:num>
  <w:num w:numId="37">
    <w:abstractNumId w:val="37"/>
  </w:num>
  <w:num w:numId="38">
    <w:abstractNumId w:val="1"/>
  </w:num>
  <w:num w:numId="39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5A05CE"/>
    <w:rsid w:val="000A1C33"/>
    <w:rsid w:val="00172640"/>
    <w:rsid w:val="001B0B49"/>
    <w:rsid w:val="002D2BEC"/>
    <w:rsid w:val="002D33B1"/>
    <w:rsid w:val="002D3591"/>
    <w:rsid w:val="00305518"/>
    <w:rsid w:val="003514A0"/>
    <w:rsid w:val="00365459"/>
    <w:rsid w:val="004F7E17"/>
    <w:rsid w:val="005279B9"/>
    <w:rsid w:val="005A05CE"/>
    <w:rsid w:val="006143D1"/>
    <w:rsid w:val="00614662"/>
    <w:rsid w:val="00653AF6"/>
    <w:rsid w:val="0065623C"/>
    <w:rsid w:val="006C2ACF"/>
    <w:rsid w:val="00754260"/>
    <w:rsid w:val="008C4C09"/>
    <w:rsid w:val="00A50063"/>
    <w:rsid w:val="00AB1367"/>
    <w:rsid w:val="00B73A5A"/>
    <w:rsid w:val="00C256FF"/>
    <w:rsid w:val="00D00ED2"/>
    <w:rsid w:val="00E438A1"/>
    <w:rsid w:val="00F01E19"/>
    <w:rsid w:val="00F621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BCF718B-AE08-4C33-B9DF-3504A42C57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List Paragraph"/>
    <w:basedOn w:val="a"/>
    <w:uiPriority w:val="34"/>
    <w:qFormat/>
    <w:rsid w:val="00305518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172640"/>
    <w:rPr>
      <w:rFonts w:ascii="Times New Roman" w:eastAsia="Times New Roman" w:hAnsi="Times New Roman" w:cs="Times New Roman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32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124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МУП-Яркуль</dc:creator>
  <dc:description>Подготовлено экспертами Актион-МЦФЭР</dc:description>
  <cp:lastModifiedBy>admin</cp:lastModifiedBy>
  <cp:revision>4</cp:revision>
  <dcterms:created xsi:type="dcterms:W3CDTF">2023-09-25T02:56:00Z</dcterms:created>
  <dcterms:modified xsi:type="dcterms:W3CDTF">2023-09-26T08:08:00Z</dcterms:modified>
</cp:coreProperties>
</file>